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="360" w:lineRule="auto"/>
        <w:jc w:val="center"/>
        <w:rPr>
          <w:rFonts w:ascii="Times New Roman" w:cs="Times New Roman" w:eastAsia="Times New Roman" w:hAnsi="Times New Roman"/>
        </w:rPr>
      </w:pPr>
      <w:bookmarkStart w:colFirst="0" w:colLast="0" w:name="_heading=h.2isdw45u8r0k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</w:rPr>
        <w:drawing>
          <wp:inline distB="114300" distT="114300" distL="114300" distR="114300">
            <wp:extent cx="5731200" cy="1574800"/>
            <wp:effectExtent b="0" l="0" r="0" t="0"/>
            <wp:docPr id="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7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after="80" w:before="360" w:line="360" w:lineRule="auto"/>
        <w:jc w:val="center"/>
        <w:rPr>
          <w:rFonts w:ascii="Times New Roman" w:cs="Times New Roman" w:eastAsia="Times New Roman" w:hAnsi="Times New Roman"/>
          <w:color w:val="3c78d8"/>
        </w:rPr>
      </w:pPr>
      <w:bookmarkStart w:colFirst="0" w:colLast="0" w:name="_heading=h.vme61dichbg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3c78d8"/>
          <w:rtl w:val="0"/>
        </w:rPr>
        <w:t xml:space="preserve">https://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c78d8"/>
          <w:sz w:val="28"/>
          <w:szCs w:val="28"/>
          <w:rtl w:val="0"/>
        </w:rPr>
        <w:t xml:space="preserve">www.fideliaweb.com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c78d8"/>
          <w:rtl w:val="0"/>
        </w:rPr>
        <w:t xml:space="preserve">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spacing w:after="80" w:before="360" w:line="36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heading=h.1t6z0y70mrdx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contact@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fideliaweb.com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spacing w:after="80" w:before="3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yfqdrdmbey8r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📱 FICHE PROJET CLIENT — APPLICATION MOBILE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Client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…………………………………………………………………………………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Date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 / ……… / ………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750560" cy="38100"/>
                <wp:effectExtent b="0" l="0" r="0" t="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75540" y="3765780"/>
                          <a:ext cx="5740920" cy="284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0" lIns="91425" spcFirstLastPara="1" rIns="91425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50560" cy="38100"/>
                <wp:effectExtent b="0" l="0" r="0" t="0"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056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after="80" w:before="2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wjgxx57x4jg6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1. Description générale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 de l’application (si connu) 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But principal de l’appli 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24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cible 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750560" cy="38100"/>
                <wp:effectExtent b="0" l="0" r="0" t="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75540" y="3765780"/>
                          <a:ext cx="5740920" cy="284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0" lIns="91425" spcFirstLastPara="1" rIns="91425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50560" cy="38100"/>
                <wp:effectExtent b="0" l="0" r="0" t="0"/>
                <wp:docPr id="1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056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after="80" w:before="2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p8i0hzq4e3sl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2. Plateformes visées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Android OUI [ ] NON [ ]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Ios OUI [ ] NON [ ]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Les deux  OUI [ ] NON [ ]</w:t>
        <w:br w:type="textWrapping"/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750560" cy="38100"/>
                <wp:effectExtent b="0" l="0" r="0" t="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475540" y="3765780"/>
                          <a:ext cx="5740920" cy="284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0" lIns="91425" spcFirstLastPara="1" rIns="91425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50560" cy="38100"/>
                <wp:effectExtent b="0" l="0" r="0" t="0"/>
                <wp:docPr id="1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056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after="80" w:before="2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xwzy74j023mp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3. Fonctionnalités attendues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Ex. : Compte utilisateur, géolocalisation, notifications, paiement, chat, etc.</w:t>
      </w:r>
    </w:p>
    <w:p w:rsidR="00000000" w:rsidDel="00000000" w:rsidP="00000000" w:rsidRDefault="00000000" w:rsidRPr="00000000" w14:paraId="00000013">
      <w:pPr>
        <w:spacing w:after="240" w:before="240" w:line="360" w:lineRule="auto"/>
        <w:ind w:left="600" w:righ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750560" cy="38100"/>
                <wp:effectExtent b="0" l="0" r="0" t="0"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475540" y="3765780"/>
                          <a:ext cx="5740920" cy="284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0" lIns="91425" spcFirstLastPara="1" rIns="91425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50560" cy="38100"/>
                <wp:effectExtent b="0" l="0" r="0" t="0"/>
                <wp:docPr id="1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056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after="80" w:before="2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um9luqf8jjk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4. Authentification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Sans compte utilisateur………………………………………………………………….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Connexion par email / mot de passe…………………………………………………….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Connexion via Google / Apple / Facebook……………………………………………..</w:t>
        <w:br w:type="textWrapping"/>
        <w:t xml:space="preserve">…………………………………………………………………………………………..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24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Autres : …………………………………………………………………………………..</w:t>
        <w:br w:type="textWrapping"/>
      </w:r>
    </w:p>
    <w:p w:rsidR="00000000" w:rsidDel="00000000" w:rsidP="00000000" w:rsidRDefault="00000000" w:rsidRPr="00000000" w14:paraId="0000001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750560" cy="38100"/>
                <wp:effectExtent b="0" l="0" r="0" t="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475540" y="3765780"/>
                          <a:ext cx="5740920" cy="284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0" lIns="91425" spcFirstLastPara="1" rIns="91425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50560" cy="38100"/>
                <wp:effectExtent b="0" l="0" r="0" t="0"/>
                <wp:docPr id="1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056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after="80" w:before="2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hgxnz3x18xg2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5.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Maquettes déjà prêtes 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 ] Oui</w:t>
        <w:br w:type="textWrapping"/>
        <w:t xml:space="preserve"> [ ] Non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Style visuel souhaité :………………………………………………………………….</w:t>
        <w:br w:type="textWrapping"/>
        <w:t xml:space="preserve">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750560" cy="38100"/>
                <wp:effectExtent b="0" l="0" r="0" t="0"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475540" y="3765780"/>
                          <a:ext cx="5740920" cy="284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0" lIns="91425" spcFirstLastPara="1" rIns="91425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50560" cy="38100"/>
                <wp:effectExtent b="0" l="0" r="0" t="0"/>
                <wp:docPr id="1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056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after="80" w:before="2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dtsgjqjap7y9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6. Intégrations externes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24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API ou services tiers à intégrer ?……………………………………………………….</w:t>
      </w:r>
    </w:p>
    <w:p w:rsidR="00000000" w:rsidDel="00000000" w:rsidP="00000000" w:rsidRDefault="00000000" w:rsidRPr="00000000" w14:paraId="00000021">
      <w:pPr>
        <w:spacing w:after="240" w:before="24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………………………………………………………………………………………….</w:t>
        <w:br w:type="textWrapping"/>
        <w:t xml:space="preserve">………………………………………………………………………………………….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750560" cy="38100"/>
                <wp:effectExtent b="0" l="0" r="0" t="0"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475540" y="3765780"/>
                          <a:ext cx="5740920" cy="284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0" lIns="91425" spcFirstLastPara="1" rIns="91425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50560" cy="38100"/>
                <wp:effectExtent b="0" l="0" r="0" t="0"/>
                <wp:docPr id="1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056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after="80" w:before="2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xqpfd8oemkgn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7. Monétisation (si concernée)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Appli gratuite :………………………………………………………………………....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Appli payante :………………………………………………………………………...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Achats in-app :………………………………………………………………………...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Publicité :……………………………………………………………………………...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24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Autres : ………………………………………………………………………………...</w:t>
        <w:br w:type="textWrapping"/>
      </w:r>
    </w:p>
    <w:p w:rsidR="00000000" w:rsidDel="00000000" w:rsidP="00000000" w:rsidRDefault="00000000" w:rsidRPr="00000000" w14:paraId="0000002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750560" cy="38100"/>
                <wp:effectExtent b="0" l="0" r="0" t="0"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475540" y="3765780"/>
                          <a:ext cx="5740920" cy="284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0" lIns="91425" spcFirstLastPara="1" rIns="91425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50560" cy="38100"/>
                <wp:effectExtent b="0" l="0" r="0" t="0"/>
                <wp:docPr id="1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056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after="80" w:before="2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6d5r0bn1zzhy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8. Budget &amp; Délais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Budget estimé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………………………………………………………………………...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24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Date de lancement souhaitée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………………………………………………………..</w:t>
        <w:br w:type="textWrapping"/>
      </w:r>
    </w:p>
    <w:p w:rsidR="00000000" w:rsidDel="00000000" w:rsidP="00000000" w:rsidRDefault="00000000" w:rsidRPr="00000000" w14:paraId="0000002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750560" cy="38100"/>
                <wp:effectExtent b="0" l="0" r="0" t="0"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475540" y="3765780"/>
                          <a:ext cx="5740920" cy="284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0" lIns="91425" spcFirstLastPara="1" rIns="91425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50560" cy="38100"/>
                <wp:effectExtent b="0" l="0" r="0" t="0"/>
                <wp:docPr id="1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056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after="80" w:before="2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spacing w:after="80" w:before="280" w:line="36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9. Proposition d'Administration de Site Web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Maintenance Technique et Performance : [ ] Oui [ ] Non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Mises à jour logicielles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Vérification de compatibilité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Gestion du Cache et Optimisation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Surveillance des performances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Nettoyage de la base de données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Monitoring de la disponibilité</w:t>
      </w:r>
    </w:p>
    <w:p w:rsidR="00000000" w:rsidDel="00000000" w:rsidP="00000000" w:rsidRDefault="00000000" w:rsidRPr="00000000" w14:paraId="00000037">
      <w:pPr>
        <w:pStyle w:val="Heading3"/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Sécurité et Sauvegarde (Backups) : [ ] Oui [ ] Non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Sauvegardes complètes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Tests de restauration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Sécurité proactive (WAF)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Gestion des vulnérabilités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Gestion des certificats SSL/TLS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Intervention post-incident</w:t>
      </w:r>
    </w:p>
    <w:p w:rsidR="00000000" w:rsidDel="00000000" w:rsidP="00000000" w:rsidRDefault="00000000" w:rsidRPr="00000000" w14:paraId="0000003E">
      <w:pPr>
        <w:pStyle w:val="Heading3"/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Gestion de l'Infrastructure et du Domaine : [ ] Oui [ ] Non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Gestion de l'Hébergement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Maintenance du Nom de Domaine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Gestion des DNS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Gestion des Comptes E-mail</w:t>
      </w:r>
    </w:p>
    <w:p w:rsidR="00000000" w:rsidDel="00000000" w:rsidP="00000000" w:rsidRDefault="00000000" w:rsidRPr="00000000" w14:paraId="00000043">
      <w:pPr>
        <w:pStyle w:val="Heading3"/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Support et Assistance : [ ] Oui [ ] Non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 technique client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Correction des bugs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Engagement de niveau de service (SLA)</w:t>
      </w:r>
    </w:p>
    <w:p w:rsidR="00000000" w:rsidDel="00000000" w:rsidP="00000000" w:rsidRDefault="00000000" w:rsidRPr="00000000" w14:paraId="00000047">
      <w:pPr>
        <w:pStyle w:val="Heading3"/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Services Évolutifs (Optionnel) :[ ] Oui [ ] Non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Mise à jour de contenu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Rapports d'activité et d'analyse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Consultation stratégique</w:t>
      </w:r>
    </w:p>
    <w:p w:rsidR="00000000" w:rsidDel="00000000" w:rsidP="00000000" w:rsidRDefault="00000000" w:rsidRPr="00000000" w14:paraId="0000004B">
      <w:pPr>
        <w:pStyle w:val="Heading3"/>
        <w:spacing w:after="80" w:before="2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10. Observations complémentaires (Décrivez précisément ce que vous voulez) :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spacing w:after="80" w:before="2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character" w:styleId="Puces">
    <w:name w:val="Puces"/>
    <w:qFormat w:val="1"/>
    <w:rPr>
      <w:rFonts w:ascii="OpenSymbol" w:cs="OpenSymbol" w:eastAsia="OpenSymbol" w:hAnsi="OpenSymbol"/>
    </w:rPr>
  </w:style>
  <w:style w:type="paragraph" w:styleId="Titre">
    <w:name w:val="Titre"/>
    <w:basedOn w:val="Normal1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1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1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>
    <w:name w:val="Index"/>
    <w:basedOn w:val="Normal1"/>
    <w:qFormat w:val="1"/>
    <w:pPr>
      <w:suppressLineNumbers w:val="1"/>
    </w:pPr>
    <w:rPr>
      <w:rFonts w:cs="Arial"/>
    </w:rPr>
  </w:style>
  <w:style w:type="paragraph" w:styleId="Normal1" w:default="1">
    <w:name w:val="normal1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fr-FR"/>
    </w:rPr>
  </w:style>
  <w:style w:type="paragraph" w:styleId="Normal11" w:default="1">
    <w:name w:val="normal11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fr-FR"/>
    </w:rPr>
  </w:style>
  <w:style w:type="paragraph" w:styleId="Contenudecadre">
    <w:name w:val="Contenu de cadre"/>
    <w:basedOn w:val="Normal"/>
    <w:qFormat w:val="1"/>
    <w:pPr/>
    <w:rPr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IvxLamTCX7DXKQ/QSm+ifh2QVw==">CgMxLjAyDmguMmlzZHc0NXU4cjBrMg1oLnZtZTYxZGljaGJnMg5oLjF0NnoweTcwbXJkeDIOaC55ZnFkcmRtYmV5OHIyDmgud2pneHg1N3g0amc2Mg5oLnA4aTBoenE0ZTNzbDIOaC54d3p5NzRqMDIzbXAyDmguM3VtOWx1cWY4amprMg5oLmhneG56M3gxOHhnMjIOaC5kdHNnanFqYXA3eTkyDmgueHFwZmQ4b2Vta2duMg5oLjZkNXIwYm4xenpoeTgAciExTm1MVkFFVlhYeVV0ZlAySURrdGUwRF9HcnJtY3MtSn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